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zh-TW" w:eastAsia="zh-TW"/>
        </w:rPr>
        <w:t>关于举办第八届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en-US"/>
        </w:rPr>
        <w:t>“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en-US"/>
        </w:rPr>
        <w:t>”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zh-TW" w:eastAsia="zh-TW"/>
        </w:rPr>
        <w:t>校园主持人大赛的通知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color w:val="000000"/>
          <w:kern w:val="0"/>
          <w:sz w:val="21"/>
          <w:szCs w:val="21"/>
          <w:u w:color="000000"/>
        </w:rPr>
      </w:pP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zh-TW" w:eastAsia="zh-TW"/>
        </w:rPr>
      </w:pPr>
      <w:bookmarkStart w:id="1" w:name="_GoBack"/>
      <w:r>
        <w:rPr>
          <w:rFonts w:ascii="宋体" w:hAnsi="宋体" w:eastAsia="宋体" w:cs="宋体"/>
          <w:kern w:val="0"/>
          <w:sz w:val="28"/>
          <w:szCs w:val="28"/>
          <w:rtl w:val="0"/>
          <w:lang w:val="zh-TW" w:eastAsia="zh-TW"/>
        </w:rPr>
        <w:t>各二级学院、附属中等专业学校、附属职业高级中学、各班级：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3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为深入学习宣传贯彻落实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党的十九大精神，</w:t>
      </w:r>
      <w:r>
        <w:rPr>
          <w:rFonts w:ascii="Cambria" w:hAnsi="Cambria" w:eastAsia="Cambria" w:cs="Cambria"/>
          <w:sz w:val="28"/>
          <w:szCs w:val="28"/>
          <w:rtl w:val="0"/>
          <w:lang w:val="zh-TW" w:eastAsia="zh-TW"/>
        </w:rPr>
        <w:t>丰富学生第二课堂活动，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展现大学生的青春风采，推广使用普通话，挖掘和培养校园内有播音主持梦想的人才，为学校各类晚会节目输送后备力量，根据我校第九届校园文化艺术节的安排，团委、学生联合会决定举办第八届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“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”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校园主持人大赛。具体事宜通知如下：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一、活动主题：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展我青春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炫我风采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二、参赛对象：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包头轻工职业技术学院在校学生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三、报名方式：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6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、团体报名：各教学部门选拔本学院优秀主持人，填写报名表推荐报名（报名人数不少于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人）。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、个人报名：加入本届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“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”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主持人大赛临时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QQ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群（咨询群号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730660259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）进行报名；或关注学生联合会微信平台（公众帐号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bqyx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slhh）进行报名。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6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报名截止日期：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3日（初赛现场也可报名）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四、活动时间及安排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8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、初赛：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日（比赛地点另行通知）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8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、复赛：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月上旬（比赛地点另行通知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)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8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、决赛：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月中旬（比赛地点另行通知）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五、奖项设置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70"/>
        <w:jc w:val="left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大赛设优秀指导教师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名，金话筒、银话筒、铜话筒、优秀奖等奖项，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同时设立最佳人气奖。最佳人气奖将通过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>“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包头轻院青年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>”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和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>“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包头轻工职业技术学院校学生会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>”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两个公众平台对晋级决赛的选手进行投票，票数最高者获得该奖项。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六、比赛要求：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、大赛期间，参赛选手自备稿件，所需音乐伴奏或道具自备。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、参赛选手主持的风格不限，新闻类、娱乐类、访谈类、少儿类、评说类、晚会场景主持类等均可。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8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、主持内容要求健康向上，鼓励自主原创稿件。服装自行准备，符合大学生积极、健康的形象。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8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CN"/>
        </w:rPr>
        <w:t>4、17级参赛同学在4月2日前进入“到梦空间”APP完成报名。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请各二级学院将团体报名表于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CN"/>
        </w:rPr>
        <w:t>30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日前报至团委（电子版至邮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btqytw@163.com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）。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6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联系人：徐荣丽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           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周亚男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6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4"/>
          <w:szCs w:val="24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联系电话：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3163157      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13171447509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6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附一：第八届</w:t>
      </w:r>
      <w:bookmarkStart w:id="0" w:name="OLE_LINK1"/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“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”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主持人大赛</w:t>
      </w:r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报名表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6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附二：比赛规则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6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附三：评选标准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righ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righ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共青团包头轻工职业技术学院委员会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righ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包头轻工职业技术学院学生联合会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right"/>
        <w:textAlignment w:val="auto"/>
        <w:outlineLvl w:val="9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日</w:t>
      </w:r>
    </w:p>
    <w:bookmarkEnd w:id="1"/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br w:type="page"/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附一：</w:t>
      </w:r>
    </w:p>
    <w:p>
      <w:pPr>
        <w:framePr w:w="0" w:wrap="auto" w:vAnchor="margin" w:hAnchor="text" w:yAlign="inline"/>
        <w:widowControl/>
        <w:spacing w:line="360" w:lineRule="auto"/>
        <w:ind w:right="560"/>
        <w:rPr>
          <w:rFonts w:ascii="宋体" w:hAnsi="宋体" w:eastAsia="宋体" w:cs="宋体"/>
          <w:color w:val="000000"/>
          <w:kern w:val="0"/>
          <w:sz w:val="24"/>
          <w:szCs w:val="24"/>
          <w:u w:color="000000"/>
        </w:rPr>
      </w:pPr>
    </w:p>
    <w:p>
      <w:pPr>
        <w:framePr w:w="0" w:wrap="auto" w:vAnchor="margin" w:hAnchor="text" w:yAlign="inline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36"/>
          <w:szCs w:val="36"/>
          <w:u w:color="000000"/>
        </w:rPr>
      </w:pP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zh-TW" w:eastAsia="zh-TW"/>
        </w:rPr>
        <w:t>第八届</w:t>
      </w: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en-US"/>
        </w:rPr>
        <w:t>“</w:t>
      </w: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en-US"/>
        </w:rPr>
        <w:t>”</w:t>
      </w: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zh-TW" w:eastAsia="zh-TW"/>
        </w:rPr>
        <w:t>校园主持人大赛报名表</w:t>
      </w:r>
    </w:p>
    <w:p>
      <w:pPr>
        <w:framePr w:w="0" w:wrap="auto" w:vAnchor="margin" w:hAnchor="text" w:yAlign="inline"/>
        <w:spacing w:line="520" w:lineRule="exact"/>
        <w:ind w:right="104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framePr w:w="0" w:wrap="auto" w:vAnchor="margin" w:hAnchor="text" w:yAlign="inline"/>
        <w:spacing w:line="520" w:lineRule="exact"/>
        <w:ind w:right="26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  <w:rtl w:val="0"/>
          <w:lang w:val="en-US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  <w:rtl w:val="0"/>
          <w:lang w:val="zh-TW" w:eastAsia="zh-TW"/>
        </w:rPr>
        <w:t>学院名称：</w:t>
      </w:r>
      <w:r>
        <w:rPr>
          <w:rFonts w:ascii="宋体" w:hAnsi="宋体" w:eastAsia="宋体" w:cs="宋体"/>
          <w:b/>
          <w:bCs/>
          <w:sz w:val="24"/>
          <w:szCs w:val="24"/>
          <w:rtl w:val="0"/>
          <w:lang w:val="en-US"/>
        </w:rPr>
        <w:t xml:space="preserve">        </w:t>
      </w:r>
    </w:p>
    <w:tbl>
      <w:tblPr>
        <w:tblStyle w:val="4"/>
        <w:tblW w:w="8613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64"/>
        <w:gridCol w:w="851"/>
        <w:gridCol w:w="1984"/>
        <w:gridCol w:w="1985"/>
        <w:gridCol w:w="184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编号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所在班级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联系方式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指导教师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framePr w:w="0" w:wrap="auto" w:vAnchor="margin" w:hAnchor="text" w:yAlign="inline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framePr w:w="0" w:wrap="auto" w:vAnchor="margin" w:hAnchor="text" w:yAlign="inline"/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u w:color="000000"/>
        </w:rPr>
      </w:pPr>
      <w:r>
        <w:rPr>
          <w:rFonts w:ascii="宋体" w:hAnsi="宋体" w:eastAsia="宋体" w:cs="宋体"/>
          <w:b/>
          <w:bCs/>
          <w:sz w:val="24"/>
          <w:szCs w:val="24"/>
          <w:rtl w:val="0"/>
          <w:lang w:val="zh-TW" w:eastAsia="zh-TW"/>
        </w:rPr>
        <w:t>负责人：</w:t>
      </w:r>
      <w:r>
        <w:rPr>
          <w:rFonts w:ascii="宋体" w:hAnsi="宋体" w:eastAsia="宋体" w:cs="宋体"/>
          <w:b/>
          <w:bCs/>
          <w:sz w:val="24"/>
          <w:szCs w:val="24"/>
          <w:rtl w:val="0"/>
          <w:lang w:val="en-US"/>
        </w:rPr>
        <w:t xml:space="preserve">                   </w:t>
      </w:r>
    </w:p>
    <w:p>
      <w:pPr>
        <w:framePr w:w="0" w:wrap="auto" w:vAnchor="margin" w:hAnchor="text" w:yAlign="inline"/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u w:color="000000"/>
          <w:lang w:val="zh-TW" w:eastAsia="zh-TW"/>
        </w:rPr>
      </w:pPr>
      <w:r>
        <w:rPr>
          <w:rFonts w:ascii="宋体" w:hAnsi="宋体" w:eastAsia="宋体" w:cs="宋体"/>
          <w:b/>
          <w:bCs/>
          <w:sz w:val="24"/>
          <w:szCs w:val="24"/>
          <w:rtl w:val="0"/>
          <w:lang w:val="zh-TW" w:eastAsia="zh-TW"/>
        </w:rPr>
        <w:t>联系电话：</w:t>
      </w:r>
    </w:p>
    <w:p>
      <w:pPr>
        <w:framePr w:w="0" w:wrap="auto" w:vAnchor="margin" w:hAnchor="text" w:yAlign="inline"/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u w:color="000000"/>
          <w:rtl w:val="0"/>
          <w:lang w:val="zh-TW" w:eastAsia="zh-TW"/>
        </w:rPr>
        <w:t>注：</w:t>
      </w:r>
    </w:p>
    <w:p>
      <w:pPr>
        <w:framePr w:w="0" w:wrap="auto" w:vAnchor="margin" w:hAnchor="text" w:yAlign="inline"/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关注学生联合会微信平台（公众帐号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bqyx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slhh）获取比赛最新消息。</w:t>
      </w:r>
    </w:p>
    <w:p>
      <w:pPr>
        <w:framePr w:w="0" w:wrap="auto" w:vAnchor="margin" w:hAnchor="text" w:yAlign="inline"/>
        <w:spacing w:line="360" w:lineRule="auto"/>
      </w:pPr>
      <w:r>
        <w:rPr>
          <w:rFonts w:ascii="宋体" w:hAnsi="宋体" w:eastAsia="宋体" w:cs="宋体"/>
          <w:color w:val="000000"/>
          <w:kern w:val="0"/>
          <w:sz w:val="24"/>
          <w:szCs w:val="24"/>
          <w:u w:color="000000"/>
        </w:rPr>
        <w:br w:type="page"/>
      </w:r>
    </w:p>
    <w:p>
      <w:pPr>
        <w:framePr w:w="0" w:wrap="auto" w:vAnchor="margin" w:hAnchor="text" w:yAlign="inline"/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附二：</w:t>
      </w:r>
    </w:p>
    <w:p>
      <w:pPr>
        <w:framePr w:w="0" w:wrap="auto" w:vAnchor="margin" w:hAnchor="text" w:yAlign="inline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44"/>
          <w:szCs w:val="44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44"/>
          <w:szCs w:val="44"/>
          <w:u w:color="000000"/>
          <w:rtl w:val="0"/>
          <w:lang w:val="zh-TW" w:eastAsia="zh-TW"/>
        </w:rPr>
        <w:t>比赛规则</w:t>
      </w:r>
    </w:p>
    <w:p>
      <w:pPr>
        <w:pStyle w:val="8"/>
        <w:framePr w:w="0" w:wrap="auto" w:vAnchor="margin" w:hAnchor="text" w:yAlign="inline"/>
        <w:ind w:firstLine="0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一、初赛</w:t>
      </w:r>
    </w:p>
    <w:p>
      <w:pPr>
        <w:framePr w:w="0" w:wrap="auto" w:vAnchor="margin" w:hAnchor="text" w:yAlign="inline"/>
        <w:widowControl/>
        <w:spacing w:line="360" w:lineRule="auto"/>
        <w:ind w:firstLine="280"/>
        <w:rPr>
          <w:rFonts w:ascii="宋体" w:hAnsi="宋体" w:eastAsia="宋体" w:cs="宋体"/>
          <w:color w:val="313031"/>
          <w:kern w:val="0"/>
          <w:sz w:val="28"/>
          <w:szCs w:val="28"/>
          <w:u w:color="313031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自我介绍：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秒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313031"/>
          <w:kern w:val="0"/>
          <w:sz w:val="28"/>
          <w:szCs w:val="28"/>
          <w:u w:color="313031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2.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模拟主持：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分钟（选手赛前自行准备稿件，模仿或者自己设计主持一段节目，形式类别不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限定）。</w:t>
      </w:r>
    </w:p>
    <w:p>
      <w:pPr>
        <w:framePr w:w="0" w:wrap="auto" w:vAnchor="margin" w:hAnchor="text" w:yAlign="inline"/>
        <w:widowControl/>
        <w:spacing w:line="360" w:lineRule="auto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由评委对选手进行打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分，分数排名前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的选手晋级复赛。</w:t>
      </w:r>
    </w:p>
    <w:p>
      <w:pPr>
        <w:framePr w:w="0" w:wrap="auto" w:vAnchor="margin" w:hAnchor="text" w:yAlign="inline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二、复赛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313031"/>
          <w:kern w:val="0"/>
          <w:sz w:val="28"/>
          <w:szCs w:val="28"/>
          <w:u w:color="313031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自我介绍：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秒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2.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模拟主持：（选手赛前自行准备稿件，模仿或者自己设计主持一段节目，形式类别不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限定）。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普通话大考验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CN"/>
        </w:rPr>
        <w:t>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参赛选手现场抽取一篇绕口令，迅速熟悉后，在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秒内按要求完成朗诵。</w:t>
      </w:r>
    </w:p>
    <w:p>
      <w:pPr>
        <w:framePr w:w="0" w:wrap="auto" w:vAnchor="margin" w:hAnchor="text" w:yAlign="inline"/>
        <w:widowControl/>
        <w:tabs>
          <w:tab w:val="left" w:pos="840"/>
        </w:tabs>
        <w:spacing w:line="360" w:lineRule="auto"/>
        <w:ind w:firstLine="560"/>
        <w:jc w:val="left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由评委根据选手的表现进行打分，分数靠前的选手进入决赛。</w:t>
      </w:r>
    </w:p>
    <w:p>
      <w:pPr>
        <w:framePr w:w="0" w:wrap="auto" w:vAnchor="margin" w:hAnchor="text" w:yAlign="inline"/>
        <w:tabs>
          <w:tab w:val="left" w:pos="360"/>
        </w:tabs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三、决赛</w:t>
      </w:r>
    </w:p>
    <w:p>
      <w:pPr>
        <w:framePr w:w="0" w:wrap="auto" w:vAnchor="margin" w:hAnchor="text" w:yAlign="inline"/>
        <w:ind w:firstLine="562"/>
        <w:rPr>
          <w:rFonts w:ascii="黑体" w:hAnsi="黑体" w:eastAsia="黑体" w:cs="黑体"/>
          <w:b/>
          <w:bCs/>
          <w:sz w:val="28"/>
          <w:szCs w:val="28"/>
          <w:lang w:val="zh-TW" w:eastAsia="zh-TW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决赛共分为三轮。</w:t>
      </w:r>
    </w:p>
    <w:p>
      <w:pPr>
        <w:pStyle w:val="8"/>
        <w:framePr w:w="0" w:wrap="auto" w:vAnchor="margin" w:hAnchor="text" w:yAlign="inline"/>
        <w:ind w:firstLine="562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第一轮：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en-US"/>
        </w:rPr>
        <w:t>PK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赛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复赛结束后进行决赛搭档抽签，所抽号码牌相同的选手为一组，决赛时进行搭档主持，限时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分钟。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本环节结束后，评委合议可选择从淘汰的选手中复活一人，继续挑战。</w:t>
      </w:r>
    </w:p>
    <w:p>
      <w:pPr>
        <w:framePr w:w="0" w:wrap="auto" w:vAnchor="margin" w:hAnchor="text" w:yAlign="inline"/>
        <w:ind w:firstLine="562"/>
        <w:rPr>
          <w:rFonts w:ascii="黑体" w:hAnsi="黑体" w:eastAsia="黑体" w:cs="黑体"/>
          <w:b/>
          <w:bCs/>
          <w:sz w:val="28"/>
          <w:szCs w:val="28"/>
          <w:lang w:val="zh-TW" w:eastAsia="zh-TW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第二轮：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zh-CN" w:eastAsia="zh-CN"/>
        </w:rPr>
        <w:t>谁与争锋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不同凡响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: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选手自备稿件进行优美文章或诗歌朗诵，不脱稿酌情扣分。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视图编剧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: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选手根据大屏幕抽取编号选择图片，根据图片内容在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分钟内编创故事。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评委根据选手表现情况进行打分，前三名的选手晋级最后一轮，其他选手获得铜话筒。</w:t>
      </w:r>
    </w:p>
    <w:p>
      <w:pPr>
        <w:framePr w:w="0" w:wrap="auto" w:vAnchor="margin" w:hAnchor="text" w:yAlign="inline"/>
        <w:ind w:firstLine="562"/>
        <w:rPr>
          <w:rFonts w:ascii="黑体" w:hAnsi="黑体" w:eastAsia="黑体" w:cs="黑体"/>
          <w:b/>
          <w:bCs/>
          <w:sz w:val="28"/>
          <w:szCs w:val="28"/>
          <w:lang w:val="zh-TW" w:eastAsia="zh-TW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第三轮：决战金声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新闻解析：通过大屏幕提供热门的事件与新闻，对新闻内容进行详细的分析以及对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该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事件的看法。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CN"/>
        </w:rPr>
        <w:t>最终冲刺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: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选手对自己本次比赛的表现做最后的陈述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并进行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自我才艺展示。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比赛结束后，根据得分情况决出金话筒、银话筒。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br w:type="page"/>
      </w:r>
    </w:p>
    <w:p>
      <w:pPr>
        <w:framePr w:w="0" w:wrap="auto" w:vAnchor="margin" w:hAnchor="text" w:yAlign="inline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附三：</w:t>
      </w:r>
    </w:p>
    <w:p>
      <w:pPr>
        <w:framePr w:w="0" w:wrap="auto" w:vAnchor="margin" w:hAnchor="text" w:yAlign="inline"/>
        <w:rPr>
          <w:rFonts w:ascii="宋体" w:hAnsi="宋体" w:eastAsia="宋体" w:cs="宋体"/>
          <w:sz w:val="28"/>
          <w:szCs w:val="28"/>
        </w:rPr>
      </w:pPr>
    </w:p>
    <w:p>
      <w:pPr>
        <w:framePr w:w="0" w:wrap="auto" w:vAnchor="margin" w:hAnchor="text" w:yAlign="inline"/>
        <w:jc w:val="center"/>
        <w:rPr>
          <w:rFonts w:ascii="宋体" w:hAnsi="宋体" w:eastAsia="宋体" w:cs="宋体"/>
          <w:sz w:val="44"/>
          <w:szCs w:val="44"/>
          <w:lang w:val="zh-TW" w:eastAsia="zh-TW"/>
        </w:rPr>
      </w:pPr>
      <w:r>
        <w:rPr>
          <w:rFonts w:ascii="宋体" w:hAnsi="宋体" w:eastAsia="宋体" w:cs="宋体"/>
          <w:sz w:val="44"/>
          <w:szCs w:val="44"/>
          <w:rtl w:val="0"/>
          <w:lang w:val="zh-TW" w:eastAsia="zh-TW"/>
        </w:rPr>
        <w:t>评分标准</w:t>
      </w:r>
    </w:p>
    <w:p>
      <w:pPr>
        <w:framePr w:w="0" w:wrap="auto" w:vAnchor="margin" w:hAnchor="text" w:yAlign="inline"/>
        <w:jc w:val="center"/>
        <w:rPr>
          <w:rFonts w:ascii="宋体" w:hAnsi="宋体" w:eastAsia="宋体" w:cs="宋体"/>
          <w:sz w:val="44"/>
          <w:szCs w:val="44"/>
        </w:rPr>
      </w:pP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、普通话标准，声音洪亮，吐字清晰。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、衣着得体，形象好，气质佳。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、具有一定的知识储备，反应敏捷，应变能力强。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、言辞得体，具有较强的语言表达能力。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、台风好，对舞台有一定的把控能力。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6、在时间限定内完成规定比赛项目。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字体管家初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字体管家初恋体">
    <w:panose1 w:val="02000500000000000000"/>
    <w:charset w:val="80"/>
    <w:family w:val="auto"/>
    <w:pitch w:val="default"/>
    <w:sig w:usb0="F7FFAEFF" w:usb1="F9DFFFFF" w:usb2="001FFDFF" w:usb3="00000000" w:csb0="6003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01F3C35"/>
    <w:rsid w:val="0C446C2B"/>
    <w:rsid w:val="109479AC"/>
    <w:rsid w:val="193A1496"/>
    <w:rsid w:val="1F481B57"/>
    <w:rsid w:val="223749E9"/>
    <w:rsid w:val="315D5C06"/>
    <w:rsid w:val="31D65656"/>
    <w:rsid w:val="342512F9"/>
    <w:rsid w:val="347B3A2E"/>
    <w:rsid w:val="40463D9A"/>
    <w:rsid w:val="40872BEA"/>
    <w:rsid w:val="50421790"/>
    <w:rsid w:val="6038676D"/>
    <w:rsid w:val="62A455A0"/>
    <w:rsid w:val="6BFD7D10"/>
    <w:rsid w:val="72705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u w:val="single"/>
    </w:rPr>
  </w:style>
  <w:style w:type="table" w:customStyle="1" w:styleId="5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列出段落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8">
    <w:name w:val="List Paragraph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Office_10.1.0.7224_F1E327BC-269C-435d-A152-05C5408002CA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2018-03-22T07:16:00Z</dcterms:created>
  <dc:creator>Administrator.ZGC-20150310QEV</dc:creator>
  <cp:lastModifiedBy>Administrator</cp:lastModifiedBy>
  <dcterms:modified xsi:type="dcterms:W3CDTF">2018-03-23T02:02:43Z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